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CC">
    <v:background id="_x0000_s1025" o:bwmode="white" fillcolor="#ffc">
      <v:fill r:id="rId3" o:title="Parchment" type="tile"/>
    </v:background>
  </w:background>
  <w:body>
    <w:p w:rsidR="00277AC5" w:rsidRPr="002D3BC1" w:rsidRDefault="002D3BC1">
      <w:pPr>
        <w:rPr>
          <w:rFonts w:ascii="Arial Rounded MT Bold" w:hAnsi="Arial Rounded MT Bold"/>
          <w:b/>
          <w:color w:val="000000" w:themeColor="text1"/>
          <w:sz w:val="40"/>
          <w:szCs w:val="4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774B20">
        <w:rPr>
          <w:rFonts w:ascii="Arial Rounded MT Bold" w:hAnsi="Arial Rounded MT Bold"/>
          <w:b/>
          <w:noProof/>
          <w:color w:val="000000" w:themeColor="text1"/>
          <w:sz w:val="40"/>
          <w:szCs w:val="40"/>
          <w:shd w:val="clear" w:color="auto" w:fill="C5E0B3" w:themeFill="accent6" w:themeFillTint="66"/>
          <w:lang w:eastAsia="en-AU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658240" behindDoc="0" locked="0" layoutInCell="1" allowOverlap="1" wp14:anchorId="327CDE80" wp14:editId="7B70A798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758950" cy="216090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erger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1432" cy="21643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7029F" w:rsidRPr="00774B20">
        <w:rPr>
          <w:rFonts w:ascii="Arial Rounded MT Bold" w:hAnsi="Arial Rounded MT Bold"/>
          <w:b/>
          <w:color w:val="000000" w:themeColor="text1"/>
          <w:sz w:val="40"/>
          <w:szCs w:val="40"/>
          <w:shd w:val="clear" w:color="auto" w:fill="C5E0B3" w:themeFill="accent6" w:themeFillTint="66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C</w:t>
      </w:r>
      <w:r w:rsidR="00277AC5" w:rsidRPr="00774B20">
        <w:rPr>
          <w:rFonts w:ascii="Arial Rounded MT Bold" w:hAnsi="Arial Rounded MT Bold"/>
          <w:b/>
          <w:color w:val="000000" w:themeColor="text1"/>
          <w:sz w:val="40"/>
          <w:szCs w:val="40"/>
          <w:shd w:val="clear" w:color="auto" w:fill="C5E0B3" w:themeFill="accent6" w:themeFillTint="66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EO &amp; </w:t>
      </w:r>
      <w:r w:rsidR="00A7029F" w:rsidRPr="00774B20">
        <w:rPr>
          <w:rFonts w:ascii="Arial Rounded MT Bold" w:hAnsi="Arial Rounded MT Bold"/>
          <w:b/>
          <w:color w:val="000000" w:themeColor="text1"/>
          <w:sz w:val="40"/>
          <w:szCs w:val="40"/>
          <w:shd w:val="clear" w:color="auto" w:fill="C5E0B3" w:themeFill="accent6" w:themeFillTint="66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Board Leaders Forum</w:t>
      </w:r>
    </w:p>
    <w:p w:rsidR="00277AC5" w:rsidRDefault="00277AC5">
      <w:pPr>
        <w:rPr>
          <w:rFonts w:asciiTheme="majorHAnsi" w:hAnsiTheme="majorHAnsi"/>
          <w:b/>
          <w:sz w:val="28"/>
          <w:szCs w:val="28"/>
        </w:rPr>
      </w:pPr>
    </w:p>
    <w:p w:rsidR="002D3BC1" w:rsidRDefault="00774B20" w:rsidP="002D3BC1">
      <w:pPr>
        <w:rPr>
          <w:rFonts w:ascii="Arial Rounded MT Bold" w:hAnsi="Arial Rounded MT Bold"/>
          <w:b/>
          <w:color w:val="000000" w:themeColor="text1"/>
          <w:sz w:val="28"/>
          <w:szCs w:val="28"/>
        </w:rPr>
      </w:pPr>
      <w:r w:rsidRPr="002D3BC1">
        <w:rPr>
          <w:rFonts w:ascii="Arial Rounded MT Bold" w:hAnsi="Arial Rounded MT Bold"/>
          <w:b/>
          <w:noProof/>
          <w:color w:val="000000" w:themeColor="text1"/>
          <w:sz w:val="28"/>
          <w:szCs w:val="28"/>
          <w:lang w:eastAsia="en-AU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659264" behindDoc="0" locked="0" layoutInCell="1" allowOverlap="1" wp14:anchorId="401AB562" wp14:editId="5BAD4771">
            <wp:simplePos x="0" y="0"/>
            <wp:positionH relativeFrom="margin">
              <wp:posOffset>4302760</wp:posOffset>
            </wp:positionH>
            <wp:positionV relativeFrom="paragraph">
              <wp:posOffset>3175</wp:posOffset>
            </wp:positionV>
            <wp:extent cx="1388745" cy="779780"/>
            <wp:effectExtent l="0" t="0" r="1905" b="127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CA_LOGO_Medium Res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8745" cy="779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7029F" w:rsidRPr="002D3BC1">
        <w:rPr>
          <w:rFonts w:ascii="Arial Rounded MT Bold" w:hAnsi="Arial Rounded MT Bold"/>
          <w:b/>
          <w:color w:val="000000" w:themeColor="text1"/>
          <w:sz w:val="40"/>
          <w:szCs w:val="40"/>
          <w14:glow w14:rad="228600">
            <w14:schemeClr w14:val="accent4">
              <w14:alpha w14:val="60000"/>
              <w14:satMod w14:val="175000"/>
            </w14:schemeClr>
          </w14:glow>
        </w:rPr>
        <w:t>Collaboration and Mergers</w:t>
      </w:r>
      <w:r w:rsidR="00277AC5" w:rsidRPr="002D3BC1">
        <w:rPr>
          <w:rFonts w:ascii="Arial Rounded MT Bold" w:hAnsi="Arial Rounded MT Bold"/>
          <w:b/>
          <w:color w:val="000000" w:themeColor="text1"/>
          <w:sz w:val="40"/>
          <w:szCs w:val="40"/>
          <w14:glow w14:rad="228600">
            <w14:schemeClr w14:val="accent4">
              <w14:alpha w14:val="60000"/>
              <w14:satMod w14:val="175000"/>
            </w14:schemeClr>
          </w14:glow>
        </w:rPr>
        <w:t xml:space="preserve"> for </w:t>
      </w:r>
      <w:r w:rsidR="0095686C" w:rsidRPr="002D3BC1">
        <w:rPr>
          <w:rFonts w:ascii="Arial Rounded MT Bold" w:hAnsi="Arial Rounded MT Bold"/>
          <w:b/>
          <w:color w:val="000000" w:themeColor="text1"/>
          <w:sz w:val="40"/>
          <w:szCs w:val="40"/>
          <w14:glow w14:rad="228600">
            <w14:schemeClr w14:val="accent4">
              <w14:alpha w14:val="60000"/>
              <w14:satMod w14:val="175000"/>
            </w14:schemeClr>
          </w14:glow>
        </w:rPr>
        <w:t>NFP</w:t>
      </w:r>
      <w:r w:rsidR="00277AC5" w:rsidRPr="002D3BC1">
        <w:rPr>
          <w:rFonts w:ascii="Arial Rounded MT Bold" w:hAnsi="Arial Rounded MT Bold"/>
          <w:b/>
          <w:color w:val="000000" w:themeColor="text1"/>
          <w:sz w:val="40"/>
          <w:szCs w:val="40"/>
          <w14:glow w14:rad="228600">
            <w14:schemeClr w14:val="accent4">
              <w14:alpha w14:val="60000"/>
              <w14:satMod w14:val="175000"/>
            </w14:schemeClr>
          </w14:glow>
        </w:rPr>
        <w:t xml:space="preserve">s </w:t>
      </w:r>
    </w:p>
    <w:p w:rsidR="00A7029F" w:rsidRPr="00AE7100" w:rsidRDefault="00014FD4" w:rsidP="002D3BC1">
      <w:pPr>
        <w:spacing w:before="120"/>
        <w:jc w:val="both"/>
        <w:rPr>
          <w:rFonts w:ascii="Arial Rounded MT Bold" w:hAnsi="Arial Rounded MT Bold"/>
          <w:b/>
          <w:color w:val="000000" w:themeColor="text1"/>
          <w:sz w:val="24"/>
          <w:szCs w:val="24"/>
        </w:rPr>
      </w:pPr>
      <w:r>
        <w:rPr>
          <w:i/>
          <w:sz w:val="24"/>
          <w:szCs w:val="24"/>
        </w:rPr>
        <w:t>You are invited to participate in a Forum o</w:t>
      </w:r>
      <w:r w:rsidR="00A7029F" w:rsidRPr="00AE7100">
        <w:rPr>
          <w:i/>
          <w:sz w:val="24"/>
          <w:szCs w:val="24"/>
        </w:rPr>
        <w:t>rganised by the Community Council for Australia (CCA) with the generous support of the Myer Foundation, PwC and the Australian Charities and Not-for-profit Commission.</w:t>
      </w:r>
    </w:p>
    <w:p w:rsidR="00DF10AC" w:rsidRDefault="00DF10AC"/>
    <w:p w:rsidR="00DF10AC" w:rsidRDefault="00A7029F" w:rsidP="00DF10AC">
      <w:pPr>
        <w:spacing w:after="180"/>
        <w:jc w:val="both"/>
        <w:rPr>
          <w:lang w:val="en-US"/>
        </w:rPr>
      </w:pPr>
      <w:r>
        <w:rPr>
          <w:lang w:val="en-US"/>
        </w:rPr>
        <w:t xml:space="preserve">This Forum </w:t>
      </w:r>
      <w:r w:rsidR="00DF10AC">
        <w:rPr>
          <w:lang w:val="en-US"/>
        </w:rPr>
        <w:t xml:space="preserve">will bring together CEOs and Board leaders from across the </w:t>
      </w:r>
      <w:r w:rsidR="0095686C">
        <w:rPr>
          <w:lang w:val="en-US"/>
        </w:rPr>
        <w:t>not-for-profit (</w:t>
      </w:r>
      <w:r w:rsidR="00DF10AC">
        <w:rPr>
          <w:lang w:val="en-US"/>
        </w:rPr>
        <w:t>NFP</w:t>
      </w:r>
      <w:r w:rsidR="0095686C">
        <w:rPr>
          <w:lang w:val="en-US"/>
        </w:rPr>
        <w:t>)</w:t>
      </w:r>
      <w:r w:rsidR="00DF10AC">
        <w:rPr>
          <w:lang w:val="en-US"/>
        </w:rPr>
        <w:t xml:space="preserve"> sector to discuss and learn about collaborations and mergers.  </w:t>
      </w:r>
    </w:p>
    <w:p w:rsidR="0095686C" w:rsidRDefault="00DF10AC" w:rsidP="00DF10AC">
      <w:pPr>
        <w:spacing w:after="180"/>
        <w:jc w:val="both"/>
        <w:rPr>
          <w:lang w:val="en-US"/>
        </w:rPr>
      </w:pPr>
      <w:r>
        <w:rPr>
          <w:lang w:val="en-US"/>
        </w:rPr>
        <w:t xml:space="preserve">CCA believes in drawing on leaders within the sector to inform more effective practice.  </w:t>
      </w:r>
    </w:p>
    <w:p w:rsidR="00DF10AC" w:rsidRDefault="00DF10AC" w:rsidP="00DF10AC">
      <w:pPr>
        <w:spacing w:after="180"/>
        <w:jc w:val="both"/>
        <w:rPr>
          <w:lang w:val="en-US"/>
        </w:rPr>
      </w:pPr>
      <w:r>
        <w:rPr>
          <w:lang w:val="en-US"/>
        </w:rPr>
        <w:t>Jayne M</w:t>
      </w:r>
      <w:r w:rsidR="00A7029F">
        <w:rPr>
          <w:lang w:val="en-US"/>
        </w:rPr>
        <w:t>e</w:t>
      </w:r>
      <w:r>
        <w:rPr>
          <w:lang w:val="en-US"/>
        </w:rPr>
        <w:t xml:space="preserve">yer-Tucker, </w:t>
      </w:r>
      <w:r w:rsidR="00092E5F">
        <w:rPr>
          <w:lang w:val="en-US"/>
        </w:rPr>
        <w:t xml:space="preserve">Founder of JMTinc and former </w:t>
      </w:r>
      <w:r>
        <w:rPr>
          <w:lang w:val="en-US"/>
        </w:rPr>
        <w:t>successful CEO at Good Beginnings</w:t>
      </w:r>
      <w:r w:rsidR="00092E5F">
        <w:rPr>
          <w:lang w:val="en-US"/>
        </w:rPr>
        <w:t xml:space="preserve"> Australia</w:t>
      </w:r>
      <w:r>
        <w:rPr>
          <w:lang w:val="en-US"/>
        </w:rPr>
        <w:t xml:space="preserve">, will </w:t>
      </w:r>
      <w:r w:rsidR="0095686C">
        <w:rPr>
          <w:lang w:val="en-US"/>
        </w:rPr>
        <w:t xml:space="preserve">open this Forum by </w:t>
      </w:r>
      <w:r>
        <w:rPr>
          <w:lang w:val="en-US"/>
        </w:rPr>
        <w:t>discuss</w:t>
      </w:r>
      <w:r w:rsidR="0095686C">
        <w:rPr>
          <w:lang w:val="en-US"/>
        </w:rPr>
        <w:t>ing</w:t>
      </w:r>
      <w:r>
        <w:rPr>
          <w:lang w:val="en-US"/>
        </w:rPr>
        <w:t xml:space="preserve"> the ideas and the practical</w:t>
      </w:r>
      <w:r w:rsidR="00A7029F">
        <w:rPr>
          <w:lang w:val="en-US"/>
        </w:rPr>
        <w:t xml:space="preserve">ities that drove </w:t>
      </w:r>
      <w:r w:rsidR="00092E5F">
        <w:rPr>
          <w:lang w:val="en-US"/>
        </w:rPr>
        <w:t xml:space="preserve">#GoodSave, </w:t>
      </w:r>
      <w:r w:rsidR="00A7029F">
        <w:rPr>
          <w:lang w:val="en-US"/>
        </w:rPr>
        <w:t xml:space="preserve">the </w:t>
      </w:r>
      <w:r>
        <w:rPr>
          <w:lang w:val="en-US"/>
        </w:rPr>
        <w:t>merger of Good Beginnings</w:t>
      </w:r>
      <w:r w:rsidR="00092E5F">
        <w:rPr>
          <w:lang w:val="en-US"/>
        </w:rPr>
        <w:t xml:space="preserve"> Australia</w:t>
      </w:r>
      <w:r>
        <w:rPr>
          <w:lang w:val="en-US"/>
        </w:rPr>
        <w:t xml:space="preserve"> and Save the Children</w:t>
      </w:r>
      <w:r w:rsidR="00092E5F">
        <w:rPr>
          <w:lang w:val="en-US"/>
        </w:rPr>
        <w:t xml:space="preserve"> Australia</w:t>
      </w:r>
      <w:r>
        <w:rPr>
          <w:lang w:val="en-US"/>
        </w:rPr>
        <w:t xml:space="preserve">.  </w:t>
      </w:r>
    </w:p>
    <w:p w:rsidR="00DF10AC" w:rsidRDefault="00DF10AC" w:rsidP="00DF10AC">
      <w:pPr>
        <w:spacing w:after="180"/>
        <w:jc w:val="both"/>
        <w:rPr>
          <w:lang w:val="en-US"/>
        </w:rPr>
      </w:pPr>
      <w:r>
        <w:rPr>
          <w:lang w:val="en-US"/>
        </w:rPr>
        <w:t xml:space="preserve">Other panelists will include David Crosbie, CEO of CCA who has </w:t>
      </w:r>
      <w:r w:rsidR="00092E5F">
        <w:rPr>
          <w:lang w:val="en-US"/>
        </w:rPr>
        <w:t xml:space="preserve">extensive sector experience including </w:t>
      </w:r>
      <w:r>
        <w:rPr>
          <w:lang w:val="en-US"/>
        </w:rPr>
        <w:t>three failed merger attempts, experts from PwC</w:t>
      </w:r>
      <w:r w:rsidR="00A7029F">
        <w:rPr>
          <w:lang w:val="en-US"/>
        </w:rPr>
        <w:t xml:space="preserve">, </w:t>
      </w:r>
      <w:r>
        <w:rPr>
          <w:lang w:val="en-US"/>
        </w:rPr>
        <w:t xml:space="preserve">and the Australian Charities and Not-for-profit Commission.  </w:t>
      </w:r>
    </w:p>
    <w:p w:rsidR="00DF10AC" w:rsidRDefault="00DF10AC" w:rsidP="00DF10AC">
      <w:pPr>
        <w:spacing w:after="180"/>
        <w:jc w:val="both"/>
        <w:rPr>
          <w:lang w:val="en-US"/>
        </w:rPr>
      </w:pPr>
      <w:r>
        <w:rPr>
          <w:lang w:val="en-US"/>
        </w:rPr>
        <w:t>T</w:t>
      </w:r>
      <w:r w:rsidR="00A7029F">
        <w:rPr>
          <w:lang w:val="en-US"/>
        </w:rPr>
        <w:t xml:space="preserve">he Forum </w:t>
      </w:r>
      <w:r>
        <w:rPr>
          <w:lang w:val="en-US"/>
        </w:rPr>
        <w:t>will be highly interactive and promote an open and honest dialogue about the real issue</w:t>
      </w:r>
      <w:r w:rsidR="00A7029F">
        <w:rPr>
          <w:lang w:val="en-US"/>
        </w:rPr>
        <w:t>s impacting on current practice</w:t>
      </w:r>
      <w:r>
        <w:rPr>
          <w:lang w:val="en-US"/>
        </w:rPr>
        <w:t>.</w:t>
      </w:r>
    </w:p>
    <w:p w:rsidR="00A7029F" w:rsidRDefault="00A7029F" w:rsidP="00DF10AC">
      <w:pPr>
        <w:spacing w:after="180"/>
        <w:jc w:val="both"/>
        <w:rPr>
          <w:lang w:val="en-US"/>
        </w:rPr>
      </w:pPr>
      <w:r>
        <w:rPr>
          <w:lang w:val="en-US"/>
        </w:rPr>
        <w:t>Places are limited.</w:t>
      </w:r>
      <w:r w:rsidR="001A4C6D">
        <w:rPr>
          <w:lang w:val="en-US"/>
        </w:rPr>
        <w:t xml:space="preserve">  </w:t>
      </w:r>
      <w:r w:rsidR="00AE7100">
        <w:rPr>
          <w:lang w:val="en-US"/>
        </w:rPr>
        <w:t>All forums will be hosted by PwC - please see place, dates and times below:</w:t>
      </w:r>
    </w:p>
    <w:p w:rsidR="00656BF4" w:rsidRDefault="00EC668A" w:rsidP="00656BF4">
      <w:pPr>
        <w:pStyle w:val="NormalWeb"/>
        <w:spacing w:after="0" w:afterAutospacing="0"/>
      </w:pPr>
      <w:r w:rsidRPr="00EC668A">
        <w:rPr>
          <w:lang w:val="en-US"/>
        </w:rPr>
        <w:t xml:space="preserve">Melbourne </w:t>
      </w:r>
      <w:r w:rsidR="00AE7100">
        <w:rPr>
          <w:lang w:val="en-US"/>
        </w:rPr>
        <w:tab/>
      </w:r>
      <w:r w:rsidRPr="00EC668A">
        <w:rPr>
          <w:lang w:val="en-US"/>
        </w:rPr>
        <w:t>November 25</w:t>
      </w:r>
      <w:r w:rsidR="00AE7100">
        <w:rPr>
          <w:lang w:val="en-US"/>
        </w:rPr>
        <w:t xml:space="preserve"> </w:t>
      </w:r>
      <w:r w:rsidR="00AE7100">
        <w:rPr>
          <w:lang w:val="en-US"/>
        </w:rPr>
        <w:tab/>
      </w:r>
      <w:r w:rsidR="00AE7100">
        <w:rPr>
          <w:lang w:val="en-US"/>
        </w:rPr>
        <w:tab/>
      </w:r>
      <w:r w:rsidR="00AE7100">
        <w:rPr>
          <w:rFonts w:ascii="Arial" w:hAnsi="Arial" w:cs="Arial"/>
          <w:sz w:val="20"/>
          <w:szCs w:val="20"/>
        </w:rPr>
        <w:t>Freshwater Place, 2 Southbank Blvd, Southbank</w:t>
      </w:r>
      <w:r w:rsidR="00AE7100">
        <w:br/>
      </w:r>
      <w:r w:rsidRPr="00EC668A">
        <w:rPr>
          <w:lang w:val="en-US"/>
        </w:rPr>
        <w:t xml:space="preserve">Perth </w:t>
      </w:r>
      <w:r w:rsidR="00AE7100">
        <w:rPr>
          <w:lang w:val="en-US"/>
        </w:rPr>
        <w:tab/>
      </w:r>
      <w:r w:rsidR="00AE7100">
        <w:rPr>
          <w:lang w:val="en-US"/>
        </w:rPr>
        <w:tab/>
      </w:r>
      <w:r w:rsidRPr="00EC668A">
        <w:rPr>
          <w:lang w:val="en-US"/>
        </w:rPr>
        <w:t>November 26</w:t>
      </w:r>
      <w:r w:rsidR="00AE7100">
        <w:rPr>
          <w:lang w:val="en-US"/>
        </w:rPr>
        <w:t xml:space="preserve"> </w:t>
      </w:r>
      <w:r w:rsidR="00AE7100">
        <w:rPr>
          <w:lang w:val="en-US"/>
        </w:rPr>
        <w:tab/>
      </w:r>
      <w:r w:rsidR="00AE7100">
        <w:rPr>
          <w:lang w:val="en-US"/>
        </w:rPr>
        <w:tab/>
      </w:r>
      <w:r w:rsidR="00AE7100">
        <w:rPr>
          <w:rFonts w:ascii="Arial" w:hAnsi="Arial" w:cs="Arial"/>
          <w:sz w:val="20"/>
          <w:szCs w:val="20"/>
        </w:rPr>
        <w:t>Brookfield Place. Level 15, 125 St Georges Terrace</w:t>
      </w:r>
      <w:r w:rsidR="00AE7100">
        <w:br/>
      </w:r>
      <w:r w:rsidRPr="00EC668A">
        <w:rPr>
          <w:lang w:val="en-US"/>
        </w:rPr>
        <w:t xml:space="preserve">Sydney </w:t>
      </w:r>
      <w:r w:rsidR="00AE7100">
        <w:rPr>
          <w:lang w:val="en-US"/>
        </w:rPr>
        <w:tab/>
      </w:r>
      <w:r w:rsidRPr="00EC668A">
        <w:rPr>
          <w:lang w:val="en-US"/>
        </w:rPr>
        <w:t>December 10</w:t>
      </w:r>
      <w:r w:rsidR="00AE7100">
        <w:rPr>
          <w:lang w:val="en-US"/>
        </w:rPr>
        <w:t xml:space="preserve"> </w:t>
      </w:r>
      <w:r w:rsidR="00AE7100">
        <w:rPr>
          <w:lang w:val="en-US"/>
        </w:rPr>
        <w:tab/>
      </w:r>
      <w:r w:rsidR="00AE7100">
        <w:rPr>
          <w:lang w:val="en-US"/>
        </w:rPr>
        <w:tab/>
      </w:r>
      <w:r w:rsidR="00AE7100">
        <w:rPr>
          <w:rFonts w:ascii="Arial" w:hAnsi="Arial" w:cs="Arial"/>
          <w:sz w:val="20"/>
          <w:szCs w:val="20"/>
        </w:rPr>
        <w:t>Darling Park, Tower 2, 201 Sussex Street</w:t>
      </w:r>
      <w:r w:rsidR="00656BF4">
        <w:rPr>
          <w:rFonts w:ascii="Arial" w:hAnsi="Arial" w:cs="Arial"/>
          <w:sz w:val="20"/>
          <w:szCs w:val="20"/>
        </w:rPr>
        <w:br/>
      </w:r>
      <w:r w:rsidR="00656BF4" w:rsidRPr="00EC668A">
        <w:rPr>
          <w:lang w:val="en-US"/>
        </w:rPr>
        <w:t>Brisbane</w:t>
      </w:r>
      <w:r w:rsidR="00656BF4">
        <w:rPr>
          <w:lang w:val="en-US"/>
        </w:rPr>
        <w:t xml:space="preserve"> </w:t>
      </w:r>
      <w:r w:rsidR="00656BF4">
        <w:rPr>
          <w:lang w:val="en-US"/>
        </w:rPr>
        <w:tab/>
      </w:r>
      <w:r w:rsidR="00656BF4">
        <w:rPr>
          <w:lang w:val="en-US"/>
        </w:rPr>
        <w:t>December 16</w:t>
      </w:r>
      <w:r w:rsidR="00656BF4">
        <w:rPr>
          <w:lang w:val="en-US"/>
        </w:rPr>
        <w:t xml:space="preserve"> </w:t>
      </w:r>
      <w:r w:rsidR="00656BF4">
        <w:rPr>
          <w:lang w:val="en-US"/>
        </w:rPr>
        <w:tab/>
      </w:r>
      <w:r w:rsidR="00656BF4">
        <w:rPr>
          <w:lang w:val="en-US"/>
        </w:rPr>
        <w:tab/>
      </w:r>
      <w:r w:rsidR="00656BF4">
        <w:rPr>
          <w:rFonts w:ascii="Arial" w:hAnsi="Arial" w:cs="Arial"/>
          <w:sz w:val="20"/>
          <w:szCs w:val="20"/>
        </w:rPr>
        <w:t>Riverside Centre, Level 15, 123 Eagle St, Brisbane</w:t>
      </w:r>
      <w:r w:rsidR="00656BF4">
        <w:t xml:space="preserve"> </w:t>
      </w:r>
      <w:r w:rsidR="00656BF4">
        <w:br/>
      </w:r>
    </w:p>
    <w:p w:rsidR="00A7029F" w:rsidRDefault="00A7029F" w:rsidP="00DF10AC">
      <w:pPr>
        <w:spacing w:after="180"/>
        <w:jc w:val="both"/>
        <w:rPr>
          <w:lang w:val="en-US"/>
        </w:rPr>
      </w:pPr>
      <w:r>
        <w:rPr>
          <w:lang w:val="en-US"/>
        </w:rPr>
        <w:t>Times:</w:t>
      </w:r>
      <w:r w:rsidR="00EC668A">
        <w:rPr>
          <w:lang w:val="en-US"/>
        </w:rPr>
        <w:t xml:space="preserve">  </w:t>
      </w:r>
      <w:r w:rsidR="00EC668A">
        <w:rPr>
          <w:lang w:val="en-US"/>
        </w:rPr>
        <w:tab/>
      </w:r>
      <w:r w:rsidR="00EC668A">
        <w:rPr>
          <w:lang w:val="en-US"/>
        </w:rPr>
        <w:tab/>
        <w:t>11.00am – 2.00pm</w:t>
      </w:r>
    </w:p>
    <w:p w:rsidR="00A7029F" w:rsidRDefault="00A7029F" w:rsidP="00DF10AC">
      <w:pPr>
        <w:spacing w:after="180"/>
        <w:jc w:val="both"/>
        <w:rPr>
          <w:lang w:val="en-US"/>
        </w:rPr>
      </w:pPr>
      <w:r>
        <w:rPr>
          <w:lang w:val="en-US"/>
        </w:rPr>
        <w:t xml:space="preserve">Catering:  </w:t>
      </w:r>
      <w:r w:rsidR="00EC668A">
        <w:rPr>
          <w:lang w:val="en-US"/>
        </w:rPr>
        <w:tab/>
        <w:t xml:space="preserve">Lunch will </w:t>
      </w:r>
      <w:r w:rsidR="005C36E2">
        <w:rPr>
          <w:lang w:val="en-US"/>
        </w:rPr>
        <w:t>be provided (please indicate any</w:t>
      </w:r>
      <w:r w:rsidR="00EC668A">
        <w:rPr>
          <w:lang w:val="en-US"/>
        </w:rPr>
        <w:t xml:space="preserve"> special dietary requirements)</w:t>
      </w:r>
    </w:p>
    <w:p w:rsidR="00A7029F" w:rsidRDefault="00A7029F" w:rsidP="00DF10AC">
      <w:pPr>
        <w:spacing w:after="180"/>
        <w:jc w:val="both"/>
        <w:rPr>
          <w:lang w:val="en-US"/>
        </w:rPr>
      </w:pPr>
      <w:r>
        <w:rPr>
          <w:lang w:val="en-US"/>
        </w:rPr>
        <w:t xml:space="preserve">Cost:  </w:t>
      </w:r>
      <w:r>
        <w:rPr>
          <w:lang w:val="en-US"/>
        </w:rPr>
        <w:tab/>
      </w:r>
      <w:r w:rsidR="00EC668A">
        <w:rPr>
          <w:lang w:val="en-US"/>
        </w:rPr>
        <w:tab/>
      </w:r>
      <w:r w:rsidR="00AE7100">
        <w:rPr>
          <w:lang w:val="en-US"/>
        </w:rPr>
        <w:t>CCA Members free</w:t>
      </w:r>
      <w:r>
        <w:rPr>
          <w:lang w:val="en-US"/>
        </w:rPr>
        <w:tab/>
      </w:r>
      <w:r w:rsidR="00EC668A">
        <w:rPr>
          <w:lang w:val="en-US"/>
        </w:rPr>
        <w:tab/>
      </w:r>
      <w:r w:rsidR="00AE7100">
        <w:rPr>
          <w:lang w:val="en-US"/>
        </w:rPr>
        <w:t>Non Members</w:t>
      </w:r>
      <w:r w:rsidR="00AE7100">
        <w:rPr>
          <w:lang w:val="en-US"/>
        </w:rPr>
        <w:tab/>
        <w:t>$100</w:t>
      </w:r>
    </w:p>
    <w:p w:rsidR="002D3BC1" w:rsidRDefault="00EC668A" w:rsidP="00DF10AC">
      <w:pPr>
        <w:spacing w:after="180"/>
        <w:jc w:val="both"/>
        <w:rPr>
          <w:rStyle w:val="Hyperlink"/>
          <w:lang w:val="en-US"/>
        </w:rPr>
      </w:pPr>
      <w:r>
        <w:rPr>
          <w:lang w:val="en-US"/>
        </w:rPr>
        <w:t>RSVP:</w:t>
      </w:r>
      <w:r>
        <w:rPr>
          <w:lang w:val="en-US"/>
        </w:rPr>
        <w:tab/>
      </w:r>
      <w:r>
        <w:rPr>
          <w:lang w:val="en-US"/>
        </w:rPr>
        <w:tab/>
      </w:r>
      <w:r w:rsidR="00144408">
        <w:rPr>
          <w:lang w:val="en-US"/>
        </w:rPr>
        <w:t xml:space="preserve">To confirm your place, please email:   </w:t>
      </w:r>
      <w:hyperlink r:id="rId10" w:history="1">
        <w:r w:rsidR="00656BF4" w:rsidRPr="005003D3">
          <w:rPr>
            <w:rStyle w:val="Hyperlink"/>
            <w:lang w:val="en-US"/>
          </w:rPr>
          <w:t>leighw@communitycouncil.com.au</w:t>
        </w:r>
      </w:hyperlink>
      <w:r w:rsidR="00144408">
        <w:rPr>
          <w:lang w:val="en-US"/>
        </w:rPr>
        <w:t xml:space="preserve">  </w:t>
      </w:r>
    </w:p>
    <w:p w:rsidR="00AE7100" w:rsidRDefault="00774B20" w:rsidP="00DF10AC">
      <w:pPr>
        <w:spacing w:after="180"/>
        <w:jc w:val="both"/>
        <w:rPr>
          <w:rStyle w:val="Hyperlink"/>
          <w:u w:val="none"/>
          <w:lang w:val="en-US"/>
        </w:rPr>
      </w:pPr>
      <w:r>
        <w:rPr>
          <w:rStyle w:val="Hyperlink"/>
          <w:noProof/>
          <w:u w:val="none"/>
          <w:lang w:eastAsia="en-AU"/>
        </w:rPr>
        <w:drawing>
          <wp:anchor distT="0" distB="0" distL="114300" distR="114300" simplePos="0" relativeHeight="251660288" behindDoc="0" locked="0" layoutInCell="1" allowOverlap="1" wp14:anchorId="331919CF" wp14:editId="64FFE1C1">
            <wp:simplePos x="0" y="0"/>
            <wp:positionH relativeFrom="column">
              <wp:posOffset>2175164</wp:posOffset>
            </wp:positionH>
            <wp:positionV relativeFrom="paragraph">
              <wp:posOffset>484331</wp:posOffset>
            </wp:positionV>
            <wp:extent cx="1371600" cy="798830"/>
            <wp:effectExtent l="0" t="0" r="0" b="127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D3BC1">
        <w:rPr>
          <w:noProof/>
          <w:lang w:eastAsia="en-AU"/>
        </w:rPr>
        <w:drawing>
          <wp:inline distT="0" distB="0" distL="0" distR="0" wp14:anchorId="0410F06F" wp14:editId="18E47DA3">
            <wp:extent cx="1758950" cy="1421697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TMF_logo_green[1]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7805" cy="1428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Hyperlink"/>
          <w:u w:val="none"/>
          <w:lang w:val="en-US"/>
        </w:rPr>
        <w:t xml:space="preserve">            </w:t>
      </w:r>
      <w:r w:rsidR="002D3BC1" w:rsidRPr="002D3BC1">
        <w:rPr>
          <w:rStyle w:val="Hyperlink"/>
          <w:u w:val="none"/>
          <w:lang w:val="en-US"/>
        </w:rPr>
        <w:t xml:space="preserve">                      </w:t>
      </w:r>
      <w:r>
        <w:rPr>
          <w:noProof/>
          <w:lang w:eastAsia="en-AU"/>
        </w:rPr>
        <w:drawing>
          <wp:inline distT="0" distB="0" distL="0" distR="0" wp14:anchorId="10B4893F" wp14:editId="7901DDBF">
            <wp:extent cx="1786194" cy="1311852"/>
            <wp:effectExtent l="0" t="0" r="508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wC logo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5585" cy="1318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E7100" w:rsidSect="005B7AEA">
      <w:pgSz w:w="11906" w:h="16838"/>
      <w:pgMar w:top="1440" w:right="1440" w:bottom="1440" w:left="1440" w:header="708" w:footer="708" w:gutter="0"/>
      <w:pgBorders w:offsetFrom="page">
        <w:top w:val="peopleHats" w:sz="21" w:space="24" w:color="auto"/>
        <w:left w:val="peopleHats" w:sz="21" w:space="24" w:color="auto"/>
        <w:bottom w:val="peopleHats" w:sz="21" w:space="24" w:color="auto"/>
        <w:right w:val="peopleHats" w:sz="2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98E" w:rsidRDefault="000A698E" w:rsidP="009F5F98">
      <w:r>
        <w:separator/>
      </w:r>
    </w:p>
  </w:endnote>
  <w:endnote w:type="continuationSeparator" w:id="0">
    <w:p w:rsidR="000A698E" w:rsidRDefault="000A698E" w:rsidP="009F5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98E" w:rsidRDefault="000A698E" w:rsidP="009F5F98">
      <w:r>
        <w:separator/>
      </w:r>
    </w:p>
  </w:footnote>
  <w:footnote w:type="continuationSeparator" w:id="0">
    <w:p w:rsidR="000A698E" w:rsidRDefault="000A698E" w:rsidP="009F5F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0AC"/>
    <w:rsid w:val="00014FD4"/>
    <w:rsid w:val="00092E5F"/>
    <w:rsid w:val="000A5D6A"/>
    <w:rsid w:val="000A698E"/>
    <w:rsid w:val="00144408"/>
    <w:rsid w:val="001A4C6D"/>
    <w:rsid w:val="00277AC5"/>
    <w:rsid w:val="00285540"/>
    <w:rsid w:val="002D3BC1"/>
    <w:rsid w:val="004769B1"/>
    <w:rsid w:val="005B7AEA"/>
    <w:rsid w:val="005C36E2"/>
    <w:rsid w:val="00656BF4"/>
    <w:rsid w:val="00774B20"/>
    <w:rsid w:val="0095686C"/>
    <w:rsid w:val="009F5F98"/>
    <w:rsid w:val="00A7029F"/>
    <w:rsid w:val="00AE7100"/>
    <w:rsid w:val="00AF05FF"/>
    <w:rsid w:val="00B275E8"/>
    <w:rsid w:val="00B44084"/>
    <w:rsid w:val="00B96786"/>
    <w:rsid w:val="00C417CA"/>
    <w:rsid w:val="00CE25E3"/>
    <w:rsid w:val="00DF10AC"/>
    <w:rsid w:val="00E1192E"/>
    <w:rsid w:val="00EC6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1047A479-4DA4-43D5-89C7-0D11C58F2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10AC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C668A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E7100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9F5F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5F98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F5F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F98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6.jpg"/><Relationship Id="rId3" Type="http://schemas.openxmlformats.org/officeDocument/2006/relationships/image" Target="media/image1.jpeg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eighw@communitycouncil.com.a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w Edge">
      <a:fillStyleLst>
        <a:solidFill>
          <a:schemeClr val="phClr"/>
        </a:solidFill>
        <a:solidFill>
          <a:schemeClr val="phClr">
            <a:tint val="55000"/>
          </a:schemeClr>
        </a:solidFill>
        <a:solidFill>
          <a:schemeClr val="phClr"/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algn="bl" rotWithShape="0">
              <a:srgbClr val="000000">
                <a:alpha val="60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brightRoom" dir="tl">
              <a:rot lat="0" lon="0" rev="1800000"/>
            </a:lightRig>
          </a:scene3d>
          <a:sp3d contourW="10160" prstMaterial="dkEdge">
            <a:bevelT w="38100" h="50800" prst="angle"/>
            <a:contourClr>
              <a:schemeClr val="phClr">
                <a:shade val="4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21951-3581-4B34-BFE3-3DC2D8AF0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Crosbie</dc:creator>
  <cp:keywords/>
  <dc:description/>
  <cp:lastModifiedBy>David Crosbie</cp:lastModifiedBy>
  <cp:revision>6</cp:revision>
  <dcterms:created xsi:type="dcterms:W3CDTF">2015-10-16T01:25:00Z</dcterms:created>
  <dcterms:modified xsi:type="dcterms:W3CDTF">2015-10-28T01:13:00Z</dcterms:modified>
</cp:coreProperties>
</file>